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348" w:type="dxa"/>
        <w:tblInd w:w="-318" w:type="dxa"/>
        <w:tblLayout w:type="fixed"/>
        <w:tblLook w:val="0000"/>
      </w:tblPr>
      <w:tblGrid>
        <w:gridCol w:w="286"/>
        <w:gridCol w:w="5952"/>
        <w:gridCol w:w="3969"/>
        <w:gridCol w:w="141"/>
      </w:tblGrid>
      <w:tr w:rsidR="009F008B" w:rsidTr="004304E4">
        <w:trPr>
          <w:trHeight w:val="699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4304E4" w:rsidRPr="00173564" w:rsidRDefault="001D0EF7" w:rsidP="004304E4">
            <w:pPr>
              <w:ind w:left="5760" w:hanging="540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  <w:r w:rsidR="004304E4" w:rsidRPr="00173564">
              <w:rPr>
                <w:b/>
                <w:sz w:val="16"/>
                <w:szCs w:val="16"/>
              </w:rPr>
              <w:t xml:space="preserve">АТВЕРДЖЕНО </w:t>
            </w:r>
          </w:p>
          <w:p w:rsidR="004304E4" w:rsidRPr="004304E4" w:rsidRDefault="004304E4" w:rsidP="004304E4">
            <w:pPr>
              <w:ind w:left="5760" w:hanging="5400"/>
              <w:jc w:val="right"/>
              <w:rPr>
                <w:b/>
                <w:sz w:val="16"/>
                <w:szCs w:val="16"/>
              </w:rPr>
            </w:pPr>
            <w:r w:rsidRPr="00173564">
              <w:rPr>
                <w:b/>
                <w:sz w:val="16"/>
                <w:szCs w:val="16"/>
              </w:rPr>
              <w:t>Наглядовою радою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17EAD">
              <w:rPr>
                <w:b/>
                <w:sz w:val="16"/>
                <w:szCs w:val="16"/>
              </w:rPr>
              <w:t>ПрАТ «АК «САТЕР»</w:t>
            </w:r>
            <w:r w:rsidRPr="004304E4">
              <w:rPr>
                <w:b/>
                <w:sz w:val="16"/>
                <w:szCs w:val="16"/>
              </w:rPr>
              <w:t xml:space="preserve"> </w:t>
            </w:r>
          </w:p>
          <w:p w:rsidR="004304E4" w:rsidRPr="00350AAC" w:rsidRDefault="004304E4" w:rsidP="004304E4">
            <w:pPr>
              <w:pStyle w:val="msonormalcxspmiddle"/>
              <w:spacing w:before="0" w:after="0"/>
              <w:contextualSpacing/>
              <w:jc w:val="right"/>
              <w:rPr>
                <w:b/>
                <w:sz w:val="16"/>
                <w:szCs w:val="16"/>
              </w:rPr>
            </w:pPr>
            <w:r w:rsidRPr="00350AAC">
              <w:rPr>
                <w:b/>
                <w:sz w:val="16"/>
                <w:szCs w:val="16"/>
              </w:rPr>
              <w:t xml:space="preserve">Протокол </w:t>
            </w:r>
            <w:r w:rsidR="009059AF" w:rsidRPr="00350AAC">
              <w:rPr>
                <w:b/>
                <w:sz w:val="16"/>
                <w:szCs w:val="16"/>
              </w:rPr>
              <w:t>№</w:t>
            </w:r>
            <w:r w:rsidR="00350AAC" w:rsidRPr="00350AAC">
              <w:rPr>
                <w:b/>
                <w:sz w:val="16"/>
                <w:szCs w:val="16"/>
              </w:rPr>
              <w:t xml:space="preserve"> 1 від 27.02.2023 </w:t>
            </w:r>
            <w:r w:rsidRPr="00350AAC">
              <w:rPr>
                <w:b/>
                <w:sz w:val="16"/>
                <w:szCs w:val="16"/>
              </w:rPr>
              <w:t>року</w:t>
            </w:r>
          </w:p>
          <w:p w:rsidR="004304E4" w:rsidRPr="004304E4" w:rsidRDefault="004304E4" w:rsidP="004304E4">
            <w:pPr>
              <w:jc w:val="center"/>
              <w:rPr>
                <w:rStyle w:val="fontstyle01"/>
              </w:rPr>
            </w:pPr>
          </w:p>
          <w:p w:rsidR="009F008B" w:rsidRDefault="009F008B" w:rsidP="00F17EAD">
            <w:pPr>
              <w:jc w:val="center"/>
            </w:pPr>
          </w:p>
        </w:tc>
      </w:tr>
      <w:tr w:rsidR="009F008B" w:rsidTr="004304E4">
        <w:trPr>
          <w:trHeight w:val="1061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4304E4" w:rsidRPr="00350AAC" w:rsidRDefault="004304E4" w:rsidP="004304E4">
            <w:pPr>
              <w:widowControl w:val="0"/>
              <w:jc w:val="center"/>
              <w:rPr>
                <w:b/>
                <w:lang w:val="uk-UA"/>
              </w:rPr>
            </w:pPr>
            <w:r w:rsidRPr="00350AAC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350AAC">
              <w:rPr>
                <w:rStyle w:val="fontstyle01"/>
                <w:sz w:val="24"/>
                <w:szCs w:val="24"/>
              </w:rPr>
              <w:t xml:space="preserve"> </w:t>
            </w:r>
            <w:r w:rsidRPr="00350AAC">
              <w:rPr>
                <w:b/>
                <w:lang w:val="uk-UA"/>
              </w:rPr>
              <w:t>БЮЛЕТЕНЬ</w:t>
            </w:r>
          </w:p>
          <w:p w:rsidR="00F17EAD" w:rsidRDefault="004304E4" w:rsidP="00F17EAD">
            <w:pPr>
              <w:jc w:val="center"/>
              <w:rPr>
                <w:rStyle w:val="fontstyle01"/>
              </w:rPr>
            </w:pPr>
            <w:r w:rsidRPr="00350AAC">
              <w:rPr>
                <w:rStyle w:val="fontstyle01"/>
                <w:sz w:val="24"/>
                <w:szCs w:val="24"/>
              </w:rPr>
              <w:t xml:space="preserve">для голосування на </w:t>
            </w:r>
            <w:r w:rsidR="0060055A">
              <w:rPr>
                <w:rStyle w:val="fontstyle01"/>
                <w:sz w:val="24"/>
                <w:szCs w:val="24"/>
                <w:lang w:val="uk-UA"/>
              </w:rPr>
              <w:t xml:space="preserve">дистанційних </w:t>
            </w:r>
            <w:proofErr w:type="gramStart"/>
            <w:r w:rsidRPr="00350AAC">
              <w:rPr>
                <w:b/>
                <w:lang w:val="uk-UA"/>
              </w:rPr>
              <w:t>р</w:t>
            </w:r>
            <w:proofErr w:type="gramEnd"/>
            <w:r w:rsidRPr="00350AAC">
              <w:rPr>
                <w:b/>
                <w:lang w:val="uk-UA"/>
              </w:rPr>
              <w:t>ічних</w:t>
            </w:r>
            <w:r w:rsidRPr="00350AAC">
              <w:rPr>
                <w:rStyle w:val="fontstyle01"/>
                <w:sz w:val="24"/>
                <w:szCs w:val="24"/>
              </w:rPr>
              <w:t xml:space="preserve"> загальних зборах акціонерів</w:t>
            </w:r>
            <w:r w:rsidRPr="00350AAC">
              <w:rPr>
                <w:b/>
                <w:lang w:val="uk-UA"/>
              </w:rPr>
              <w:t xml:space="preserve"> </w:t>
            </w:r>
            <w:r w:rsidR="00F17EAD" w:rsidRPr="00350AAC">
              <w:rPr>
                <w:rStyle w:val="fontstyle01"/>
                <w:sz w:val="24"/>
                <w:szCs w:val="24"/>
              </w:rPr>
              <w:t>Приватного акціонерного това</w:t>
            </w:r>
            <w:r w:rsidR="00F17EAD" w:rsidRPr="00350AAC">
              <w:rPr>
                <w:rStyle w:val="fontstyle01"/>
                <w:sz w:val="24"/>
                <w:szCs w:val="24"/>
              </w:rPr>
              <w:softHyphen/>
              <w:t>риства «АК «САТЕР»</w:t>
            </w:r>
            <w:r w:rsidR="00350AAC" w:rsidRPr="00350AAC">
              <w:rPr>
                <w:rStyle w:val="fontstyle01"/>
                <w:sz w:val="24"/>
                <w:szCs w:val="24"/>
              </w:rPr>
              <w:t xml:space="preserve"> (код </w:t>
            </w:r>
            <w:r w:rsidR="008D7025">
              <w:rPr>
                <w:rStyle w:val="fontstyle01"/>
                <w:sz w:val="24"/>
                <w:szCs w:val="24"/>
                <w:lang w:val="uk-UA"/>
              </w:rPr>
              <w:t xml:space="preserve">за </w:t>
            </w:r>
            <w:r w:rsidR="00350AAC" w:rsidRPr="00350AAC">
              <w:rPr>
                <w:rStyle w:val="fontstyle01"/>
                <w:sz w:val="24"/>
                <w:szCs w:val="24"/>
              </w:rPr>
              <w:t>ЄДРПОУ</w:t>
            </w:r>
            <w:r w:rsidR="00350AAC" w:rsidRPr="00350AAC">
              <w:rPr>
                <w:rStyle w:val="fontstyle01"/>
                <w:sz w:val="24"/>
                <w:szCs w:val="24"/>
                <w:lang w:val="uk-UA"/>
              </w:rPr>
              <w:t xml:space="preserve"> -</w:t>
            </w:r>
            <w:r w:rsidR="00350AAC" w:rsidRPr="00350AAC">
              <w:rPr>
                <w:rStyle w:val="fontstyle01"/>
                <w:sz w:val="24"/>
                <w:szCs w:val="24"/>
              </w:rPr>
              <w:t xml:space="preserve"> 19015984)</w:t>
            </w:r>
            <w:r w:rsidR="00F17EAD" w:rsidRPr="00350AAC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F17EAD" w:rsidRPr="00350AAC">
              <w:rPr>
                <w:rStyle w:val="fontstyle01"/>
                <w:sz w:val="24"/>
                <w:szCs w:val="24"/>
              </w:rPr>
              <w:t xml:space="preserve"> </w:t>
            </w:r>
            <w:r w:rsidR="004D11D6">
              <w:rPr>
                <w:rStyle w:val="fontstyle01"/>
                <w:sz w:val="24"/>
                <w:szCs w:val="24"/>
                <w:lang w:val="uk-UA"/>
              </w:rPr>
              <w:t>з</w:t>
            </w:r>
            <w:r w:rsidR="00350AAC" w:rsidRPr="00350AAC">
              <w:rPr>
                <w:rStyle w:val="fontstyle01"/>
                <w:sz w:val="24"/>
                <w:szCs w:val="24"/>
                <w:lang w:val="uk-UA"/>
              </w:rPr>
              <w:t xml:space="preserve"> питань обрання органів Товариства</w:t>
            </w:r>
            <w:r w:rsidR="00350AAC">
              <w:rPr>
                <w:rStyle w:val="fontstyle01"/>
                <w:lang w:val="uk-UA"/>
              </w:rPr>
              <w:t xml:space="preserve"> </w:t>
            </w:r>
          </w:p>
          <w:p w:rsidR="004304E4" w:rsidRPr="004304E4" w:rsidRDefault="004304E4" w:rsidP="004304E4">
            <w:pPr>
              <w:jc w:val="center"/>
              <w:rPr>
                <w:rStyle w:val="fontstyle01"/>
              </w:rPr>
            </w:pPr>
          </w:p>
          <w:p w:rsidR="009F008B" w:rsidRDefault="009F008B" w:rsidP="00F17EAD">
            <w:pPr>
              <w:widowControl w:val="0"/>
              <w:rPr>
                <w:sz w:val="20"/>
                <w:szCs w:val="20"/>
              </w:rPr>
            </w:pPr>
          </w:p>
        </w:tc>
      </w:tr>
      <w:tr w:rsidR="009F008B" w:rsidTr="0060055A">
        <w:trPr>
          <w:gridBefore w:val="1"/>
          <w:gridAfter w:val="1"/>
          <w:wBefore w:w="286" w:type="dxa"/>
          <w:wAfter w:w="141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08B" w:rsidRPr="00350AAC" w:rsidRDefault="009F008B">
            <w:pPr>
              <w:rPr>
                <w:color w:val="000000"/>
                <w:sz w:val="22"/>
                <w:szCs w:val="22"/>
                <w:lang w:val="uk-UA"/>
              </w:rPr>
            </w:pPr>
            <w:r w:rsidRPr="00350AAC">
              <w:rPr>
                <w:sz w:val="22"/>
                <w:szCs w:val="22"/>
                <w:lang w:val="uk-UA"/>
              </w:rPr>
              <w:t>Дата проведення річних загальних зборів: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8B" w:rsidRPr="00350AAC" w:rsidRDefault="00F17EAD" w:rsidP="00C57A51">
            <w:pPr>
              <w:jc w:val="right"/>
              <w:rPr>
                <w:rStyle w:val="fontstyle01"/>
                <w:sz w:val="24"/>
                <w:szCs w:val="24"/>
              </w:rPr>
            </w:pPr>
            <w:r w:rsidRPr="00350AAC">
              <w:rPr>
                <w:rStyle w:val="fontstyle01"/>
                <w:sz w:val="24"/>
                <w:szCs w:val="24"/>
              </w:rPr>
              <w:t>14 квітня 2023 року</w:t>
            </w:r>
          </w:p>
        </w:tc>
      </w:tr>
      <w:tr w:rsidR="009F008B" w:rsidTr="0060055A">
        <w:trPr>
          <w:gridBefore w:val="1"/>
          <w:gridAfter w:val="1"/>
          <w:wBefore w:w="286" w:type="dxa"/>
          <w:wAfter w:w="141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08B" w:rsidRPr="0060055A" w:rsidRDefault="0060055A" w:rsidP="00685BD3">
            <w:pPr>
              <w:rPr>
                <w:rStyle w:val="fontstyle21"/>
                <w:sz w:val="22"/>
                <w:szCs w:val="22"/>
                <w:lang w:val="uk-UA"/>
              </w:rPr>
            </w:pPr>
            <w:r>
              <w:rPr>
                <w:rStyle w:val="fontstyle21"/>
                <w:sz w:val="22"/>
                <w:szCs w:val="22"/>
                <w:lang w:val="uk-UA"/>
              </w:rPr>
              <w:t xml:space="preserve">Спосіб проведення </w:t>
            </w:r>
            <w:r w:rsidRPr="00350AAC">
              <w:rPr>
                <w:sz w:val="22"/>
                <w:szCs w:val="22"/>
                <w:lang w:val="uk-UA"/>
              </w:rPr>
              <w:t>річних загальних зборів: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8B" w:rsidRPr="0060055A" w:rsidRDefault="0060055A" w:rsidP="00C57A51">
            <w:pPr>
              <w:snapToGrid w:val="0"/>
              <w:jc w:val="right"/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дистанційний</w:t>
            </w:r>
          </w:p>
        </w:tc>
      </w:tr>
      <w:tr w:rsidR="0060055A" w:rsidTr="0060055A">
        <w:trPr>
          <w:gridBefore w:val="1"/>
          <w:gridAfter w:val="1"/>
          <w:wBefore w:w="286" w:type="dxa"/>
          <w:wAfter w:w="141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A" w:rsidRPr="00685BD3" w:rsidRDefault="0060055A" w:rsidP="004D11D6">
            <w:pPr>
              <w:rPr>
                <w:rStyle w:val="fontstyle21"/>
                <w:sz w:val="22"/>
                <w:szCs w:val="22"/>
              </w:rPr>
            </w:pPr>
            <w:r w:rsidRPr="00685BD3">
              <w:rPr>
                <w:rStyle w:val="fontstyle21"/>
                <w:sz w:val="22"/>
                <w:szCs w:val="22"/>
              </w:rPr>
              <w:t xml:space="preserve">Голосування на загальних зборах </w:t>
            </w:r>
            <w:r w:rsidRPr="00685BD3">
              <w:rPr>
                <w:rStyle w:val="fontstyle21"/>
                <w:bCs/>
                <w:sz w:val="22"/>
                <w:szCs w:val="22"/>
              </w:rPr>
              <w:t xml:space="preserve">по питанням порядку денного </w:t>
            </w:r>
            <w:r w:rsidR="004D11D6">
              <w:rPr>
                <w:rStyle w:val="fontstyle21"/>
                <w:bCs/>
                <w:sz w:val="22"/>
                <w:szCs w:val="22"/>
                <w:lang w:val="uk-UA"/>
              </w:rPr>
              <w:t>щодо</w:t>
            </w:r>
            <w:r w:rsidRPr="00685BD3">
              <w:rPr>
                <w:rStyle w:val="fontstyle21"/>
                <w:bCs/>
                <w:sz w:val="22"/>
                <w:szCs w:val="22"/>
              </w:rPr>
              <w:t xml:space="preserve"> обрання органів Товариства</w:t>
            </w:r>
            <w:r>
              <w:rPr>
                <w:rStyle w:val="fontstyle21"/>
                <w:bCs/>
                <w:sz w:val="22"/>
                <w:szCs w:val="22"/>
                <w:lang w:val="uk-UA"/>
              </w:rPr>
              <w:t>,</w:t>
            </w:r>
            <w:r w:rsidRPr="00685BD3">
              <w:rPr>
                <w:rStyle w:val="fontstyle21"/>
                <w:sz w:val="22"/>
                <w:szCs w:val="22"/>
              </w:rPr>
              <w:t xml:space="preserve"> розпочинається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5A" w:rsidRPr="00350AAC" w:rsidRDefault="0060055A" w:rsidP="004D11D6">
            <w:pPr>
              <w:snapToGrid w:val="0"/>
              <w:jc w:val="right"/>
              <w:rPr>
                <w:rStyle w:val="fontstyle01"/>
                <w:sz w:val="24"/>
                <w:szCs w:val="24"/>
              </w:rPr>
            </w:pPr>
            <w:r w:rsidRPr="00350AAC">
              <w:rPr>
                <w:rStyle w:val="fontstyle01"/>
                <w:sz w:val="24"/>
                <w:szCs w:val="24"/>
              </w:rPr>
              <w:t xml:space="preserve">з 11 години 00 хвилин </w:t>
            </w:r>
            <w:r w:rsidR="004D11D6">
              <w:rPr>
                <w:rStyle w:val="fontstyle01"/>
                <w:sz w:val="24"/>
                <w:szCs w:val="24"/>
                <w:lang w:val="uk-UA"/>
              </w:rPr>
              <w:t>10</w:t>
            </w:r>
            <w:r w:rsidRPr="00350AAC">
              <w:rPr>
                <w:rStyle w:val="fontstyle01"/>
                <w:sz w:val="24"/>
                <w:szCs w:val="24"/>
              </w:rPr>
              <w:t xml:space="preserve"> квітня 2023 року</w:t>
            </w:r>
          </w:p>
        </w:tc>
      </w:tr>
      <w:tr w:rsidR="0060055A" w:rsidTr="0060055A">
        <w:trPr>
          <w:gridBefore w:val="1"/>
          <w:gridAfter w:val="1"/>
          <w:wBefore w:w="286" w:type="dxa"/>
          <w:wAfter w:w="141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A" w:rsidRPr="00350AAC" w:rsidRDefault="0060055A" w:rsidP="00F17EAD">
            <w:pPr>
              <w:rPr>
                <w:sz w:val="22"/>
                <w:szCs w:val="22"/>
                <w:lang w:val="uk-UA"/>
              </w:rPr>
            </w:pPr>
            <w:r w:rsidRPr="00350AAC">
              <w:rPr>
                <w:rStyle w:val="fontstyle21"/>
                <w:sz w:val="22"/>
                <w:szCs w:val="22"/>
              </w:rPr>
              <w:t xml:space="preserve">Голосування на загальних зборах завершується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5A" w:rsidRPr="00350AAC" w:rsidRDefault="0060055A" w:rsidP="00C57A51">
            <w:pPr>
              <w:snapToGrid w:val="0"/>
              <w:jc w:val="right"/>
              <w:rPr>
                <w:rStyle w:val="fontstyle01"/>
                <w:sz w:val="24"/>
                <w:szCs w:val="24"/>
              </w:rPr>
            </w:pPr>
            <w:r w:rsidRPr="00350AAC">
              <w:rPr>
                <w:rStyle w:val="fontstyle01"/>
                <w:sz w:val="24"/>
                <w:szCs w:val="24"/>
              </w:rPr>
              <w:t>о 18 годині 00 хвилин 14 квітня 2023 року</w:t>
            </w:r>
          </w:p>
        </w:tc>
      </w:tr>
      <w:tr w:rsidR="0060055A" w:rsidTr="0060055A">
        <w:trPr>
          <w:gridBefore w:val="1"/>
          <w:gridAfter w:val="1"/>
          <w:wBefore w:w="286" w:type="dxa"/>
          <w:wAfter w:w="141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5A" w:rsidRPr="00350AAC" w:rsidRDefault="0060055A">
            <w:pPr>
              <w:rPr>
                <w:sz w:val="22"/>
                <w:szCs w:val="22"/>
                <w:lang w:val="uk-UA"/>
              </w:rPr>
            </w:pPr>
            <w:r w:rsidRPr="00350AAC">
              <w:rPr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5A" w:rsidRPr="00350AAC" w:rsidRDefault="0060055A" w:rsidP="00C57A51">
            <w:pPr>
              <w:snapToGrid w:val="0"/>
              <w:jc w:val="right"/>
              <w:rPr>
                <w:lang w:val="uk-UA"/>
              </w:rPr>
            </w:pPr>
            <w:r w:rsidRPr="00350AAC">
              <w:rPr>
                <w:rStyle w:val="fontstyle01"/>
                <w:sz w:val="24"/>
                <w:szCs w:val="24"/>
              </w:rPr>
              <w:t>квітня 2023 року</w:t>
            </w:r>
          </w:p>
        </w:tc>
      </w:tr>
    </w:tbl>
    <w:p w:rsidR="009F008B" w:rsidRDefault="009F008B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930"/>
        <w:gridCol w:w="4052"/>
      </w:tblGrid>
      <w:tr w:rsidR="009F008B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008B" w:rsidRDefault="009F008B"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5B253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6F7673" w:rsidRPr="001E06E5">
              <w:rPr>
                <w:rStyle w:val="fontstyle01"/>
              </w:rPr>
              <w:t>(представника акціонера)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F008B" w:rsidTr="007A2E41">
        <w:trPr>
          <w:trHeight w:val="830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08B" w:rsidRPr="00350AAC" w:rsidRDefault="009F008B" w:rsidP="00C57A51">
            <w:pPr>
              <w:rPr>
                <w:sz w:val="20"/>
                <w:szCs w:val="20"/>
                <w:lang w:val="uk-UA"/>
              </w:rPr>
            </w:pPr>
            <w:r w:rsidRPr="00350AAC">
              <w:rPr>
                <w:sz w:val="20"/>
                <w:szCs w:val="20"/>
                <w:lang w:val="uk-UA"/>
              </w:rPr>
              <w:t xml:space="preserve">Прізвище, </w:t>
            </w:r>
            <w:r w:rsidR="00C57A51" w:rsidRPr="00350AAC">
              <w:rPr>
                <w:iCs/>
                <w:sz w:val="20"/>
                <w:szCs w:val="20"/>
              </w:rPr>
              <w:t xml:space="preserve">ім’я фізичної </w:t>
            </w:r>
            <w:r w:rsidR="00763DB5">
              <w:rPr>
                <w:iCs/>
                <w:sz w:val="20"/>
                <w:szCs w:val="20"/>
                <w:lang w:val="uk-UA"/>
              </w:rPr>
              <w:t xml:space="preserve">особи </w:t>
            </w:r>
            <w:r w:rsidR="00C57A51" w:rsidRPr="00350AAC">
              <w:rPr>
                <w:iCs/>
                <w:sz w:val="20"/>
                <w:szCs w:val="20"/>
              </w:rPr>
              <w:t>або найменування юридичної особи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8B" w:rsidRPr="007A2E41" w:rsidRDefault="009F008B" w:rsidP="007A2E41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F008B" w:rsidTr="007A2E41">
        <w:trPr>
          <w:trHeight w:val="580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08B" w:rsidRDefault="009F008B" w:rsidP="00C57A5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8B" w:rsidRPr="007A2E41" w:rsidRDefault="009F008B" w:rsidP="007A2E41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9F008B" w:rsidRPr="00C57A51" w:rsidTr="007A2E41">
        <w:trPr>
          <w:trHeight w:val="1900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08B" w:rsidRPr="00365E31" w:rsidRDefault="009F008B" w:rsidP="00763DB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365E31">
              <w:rPr>
                <w:sz w:val="20"/>
                <w:szCs w:val="20"/>
                <w:lang w:val="uk-UA"/>
              </w:rPr>
              <w:t>(для акціонера –  фізичної особи (за наявності))</w:t>
            </w:r>
            <w:r w:rsidR="004304E4" w:rsidRPr="00365E31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або</w:t>
            </w:r>
            <w:r w:rsidR="005B253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ідентифікаційний код ю</w:t>
            </w:r>
            <w:r w:rsidR="00365E31">
              <w:rPr>
                <w:sz w:val="20"/>
                <w:szCs w:val="20"/>
                <w:lang w:val="uk-UA"/>
              </w:rPr>
              <w:t>ридичної особи (</w:t>
            </w:r>
            <w:r w:rsidR="005B253F">
              <w:rPr>
                <w:sz w:val="20"/>
                <w:szCs w:val="20"/>
                <w:lang w:val="uk-UA"/>
              </w:rPr>
              <w:t>к</w:t>
            </w:r>
            <w:r w:rsidR="00365E31">
              <w:rPr>
                <w:sz w:val="20"/>
                <w:szCs w:val="20"/>
                <w:lang w:val="uk-UA"/>
              </w:rPr>
              <w:t xml:space="preserve">од за ЄДРПОУ) </w:t>
            </w:r>
            <w:r w:rsidRPr="00350AAC">
              <w:rPr>
                <w:sz w:val="20"/>
                <w:szCs w:val="20"/>
                <w:lang w:val="uk-UA"/>
              </w:rPr>
              <w:t xml:space="preserve">або </w:t>
            </w:r>
            <w:r w:rsidR="00365E31" w:rsidRPr="00350AAC">
              <w:rPr>
                <w:iCs/>
                <w:sz w:val="20"/>
                <w:szCs w:val="20"/>
                <w:lang w:val="uk-UA"/>
              </w:rPr>
              <w:t>код за ЄДРІСІ (за наявності)</w:t>
            </w:r>
            <w:r w:rsidR="00365E31" w:rsidRPr="00365E31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365E31" w:rsidRPr="00365E31">
              <w:rPr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="006F7673">
              <w:rPr>
                <w:sz w:val="20"/>
                <w:szCs w:val="20"/>
                <w:lang w:val="uk-UA"/>
              </w:rPr>
              <w:t xml:space="preserve"> </w:t>
            </w:r>
            <w:r w:rsidR="00365E31" w:rsidRPr="006F7673">
              <w:rPr>
                <w:iCs/>
                <w:sz w:val="20"/>
                <w:szCs w:val="20"/>
                <w:lang w:val="uk-UA"/>
              </w:rPr>
              <w:t xml:space="preserve">або </w:t>
            </w:r>
            <w:r>
              <w:rPr>
                <w:sz w:val="20"/>
                <w:szCs w:val="20"/>
                <w:lang w:val="uk-UA"/>
              </w:rPr>
              <w:t xml:space="preserve">реєстраційний номер з торговельного, судового або банківського реєстру країни реєстрації юридичної особи – акціонера </w:t>
            </w:r>
            <w:r w:rsidRPr="00365E31">
              <w:rPr>
                <w:sz w:val="20"/>
                <w:szCs w:val="20"/>
                <w:lang w:val="uk-UA"/>
              </w:rPr>
              <w:t>(</w:t>
            </w:r>
            <w:r w:rsidR="00365E31" w:rsidRPr="00350AAC">
              <w:rPr>
                <w:sz w:val="20"/>
                <w:szCs w:val="20"/>
                <w:lang w:val="uk-UA"/>
              </w:rPr>
              <w:t xml:space="preserve">код </w:t>
            </w:r>
            <w:r w:rsidR="00365E31" w:rsidRPr="00350AAC">
              <w:rPr>
                <w:iCs/>
                <w:sz w:val="20"/>
                <w:szCs w:val="20"/>
                <w:lang w:val="uk-UA"/>
              </w:rPr>
              <w:t>ІКЮО для нерезидента</w:t>
            </w:r>
            <w:r w:rsidRPr="00365E31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8B" w:rsidRPr="007A2E41" w:rsidRDefault="009F008B" w:rsidP="007A2E4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F008B" w:rsidTr="007A2E41">
        <w:trPr>
          <w:trHeight w:val="583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</w:t>
            </w:r>
            <w:r w:rsidR="00352BD8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на підставі якого діє представник акціонера </w:t>
            </w:r>
            <w:r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8B" w:rsidRPr="007A2E41" w:rsidRDefault="009F008B" w:rsidP="007A2E41">
            <w:pPr>
              <w:jc w:val="center"/>
              <w:rPr>
                <w:bCs/>
                <w:lang w:val="uk-UA"/>
              </w:rPr>
            </w:pPr>
          </w:p>
        </w:tc>
      </w:tr>
    </w:tbl>
    <w:p w:rsidR="009F008B" w:rsidRDefault="009F008B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9F008B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008B" w:rsidRDefault="009F008B"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9F008B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color w:val="000000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8B" w:rsidRPr="005C0CE9" w:rsidRDefault="009F008B">
            <w:pPr>
              <w:snapToGrid w:val="0"/>
              <w:jc w:val="both"/>
              <w:rPr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9F008B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08B" w:rsidRDefault="009F008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F008B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9F008B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Default="009F008B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8B" w:rsidRDefault="009F008B">
            <w:pPr>
              <w:jc w:val="center"/>
            </w:pPr>
            <w:r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:rsidR="009F008B" w:rsidRDefault="009F008B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982"/>
      </w:tblGrid>
      <w:tr w:rsidR="009F008B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008B" w:rsidRDefault="00763DB5">
            <w:r w:rsidRPr="001E06E5">
              <w:rPr>
                <w:rStyle w:val="fontstyle01"/>
              </w:rPr>
              <w:t xml:space="preserve">Питання, винесені на голосування, та проект (проекти) </w:t>
            </w:r>
            <w:proofErr w:type="gramStart"/>
            <w:r w:rsidRPr="001E06E5">
              <w:rPr>
                <w:rStyle w:val="fontstyle01"/>
              </w:rPr>
              <w:t>р</w:t>
            </w:r>
            <w:proofErr w:type="gramEnd"/>
            <w:r w:rsidRPr="001E06E5">
              <w:rPr>
                <w:rStyle w:val="fontstyle01"/>
              </w:rPr>
              <w:t>ішення кожного із питань, включених до</w:t>
            </w:r>
            <w:r w:rsidRPr="001E06E5">
              <w:rPr>
                <w:b/>
                <w:bCs/>
                <w:color w:val="000000"/>
              </w:rPr>
              <w:br/>
            </w:r>
            <w:r w:rsidRPr="001E06E5">
              <w:rPr>
                <w:rStyle w:val="fontstyle01"/>
              </w:rPr>
              <w:t>порядку денного загальних зборів</w:t>
            </w:r>
            <w:r>
              <w:rPr>
                <w:rStyle w:val="fontstyle21"/>
              </w:rPr>
              <w:t>:</w:t>
            </w:r>
          </w:p>
        </w:tc>
      </w:tr>
    </w:tbl>
    <w:p w:rsidR="009F008B" w:rsidRDefault="009F008B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9"/>
        <w:gridCol w:w="6863"/>
      </w:tblGrid>
      <w:tr w:rsidR="009F008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DB5" w:rsidRDefault="009F008B" w:rsidP="00B86DE8">
            <w:pPr>
              <w:ind w:right="-87"/>
              <w:rPr>
                <w:i/>
                <w:sz w:val="22"/>
                <w:szCs w:val="22"/>
                <w:lang w:val="uk-UA"/>
              </w:rPr>
            </w:pPr>
            <w:r w:rsidRPr="00B86DE8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Питання порядку денного </w:t>
            </w:r>
            <w:r w:rsidR="00B86DE8" w:rsidRPr="00B86DE8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№</w:t>
            </w:r>
            <w:r w:rsidR="00C53F19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 7</w:t>
            </w:r>
            <w:r w:rsidRPr="00B86DE8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,</w:t>
            </w:r>
            <w:r w:rsidRPr="00B86DE8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 винесене на голосування:</w:t>
            </w:r>
          </w:p>
          <w:p w:rsidR="009F008B" w:rsidRPr="00763DB5" w:rsidRDefault="009F008B" w:rsidP="00763DB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F19" w:rsidRDefault="00C53F19" w:rsidP="00763DB5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contextualSpacing/>
              <w:jc w:val="both"/>
              <w:rPr>
                <w:rFonts w:eastAsia="Arial" w:cs="Arial"/>
                <w:b/>
                <w:bCs/>
                <w:lang w:val="uk-UA"/>
              </w:rPr>
            </w:pPr>
          </w:p>
          <w:p w:rsidR="009F008B" w:rsidRPr="00C53F19" w:rsidRDefault="00C53F19" w:rsidP="00763DB5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contextualSpacing/>
              <w:jc w:val="both"/>
              <w:rPr>
                <w:rFonts w:eastAsia="Arial" w:cs="Arial"/>
                <w:b/>
                <w:bCs/>
                <w:lang w:val="uk-UA"/>
              </w:rPr>
            </w:pPr>
            <w:r w:rsidRPr="00C53F19">
              <w:rPr>
                <w:rFonts w:eastAsia="Arial" w:cs="Arial"/>
                <w:b/>
                <w:bCs/>
                <w:lang w:val="uk-UA"/>
              </w:rPr>
              <w:t>Обрання Голови та членів Наглядової Ради Товариства</w:t>
            </w:r>
          </w:p>
        </w:tc>
      </w:tr>
      <w:tr w:rsidR="009F008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8B" w:rsidRPr="00B86DE8" w:rsidRDefault="009F008B">
            <w:pPr>
              <w:snapToGrid w:val="0"/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9F008B" w:rsidRPr="00B86DE8" w:rsidRDefault="009F008B" w:rsidP="00C53F19">
            <w:pPr>
              <w:rPr>
                <w:i/>
                <w:iCs/>
                <w:sz w:val="22"/>
                <w:szCs w:val="22"/>
              </w:rPr>
            </w:pPr>
            <w:r w:rsidRPr="00B86DE8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 з питання порядку денного </w:t>
            </w:r>
            <w:r w:rsidRPr="00B86DE8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 xml:space="preserve">№ </w:t>
            </w:r>
            <w:r w:rsidR="00C53F19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7</w:t>
            </w:r>
            <w:r w:rsidRPr="00B86DE8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8B" w:rsidRPr="00C53F19" w:rsidRDefault="00C53F19" w:rsidP="005E036D">
            <w:pPr>
              <w:jc w:val="both"/>
              <w:rPr>
                <w:b/>
                <w:i/>
                <w:iCs/>
              </w:rPr>
            </w:pPr>
            <w:r w:rsidRPr="00C53F19">
              <w:rPr>
                <w:b/>
                <w:lang w:val="uk-UA"/>
              </w:rPr>
              <w:t>Обрати Наглядову раду Товариства у складі 5 осіб строком на три роки у складі: Голова Наглядової ради – Школенко Борис Петрович, Члени Наглядової Ради: Сисоєнко Лариса Борисівна, Дуда Василь Степанович, Парфенюк Вадим Георгійович, Преображенський Костянтин Анатолійович</w:t>
            </w:r>
          </w:p>
        </w:tc>
      </w:tr>
      <w:tr w:rsidR="00926C6B" w:rsidTr="00981200">
        <w:trPr>
          <w:trHeight w:val="6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C6B" w:rsidRDefault="00926C6B" w:rsidP="00981200">
            <w:pPr>
              <w:widowControl w:val="0"/>
              <w:spacing w:after="12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C6B" w:rsidRDefault="00926C6B" w:rsidP="00981200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.1pt;margin-top:3.4pt;width:303.9pt;height:24.3pt;z-index:251657728;mso-wrap-distance-left:0;mso-position-horizontal-relative:margin;mso-position-vertical-relative:text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926C6B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926C6B" w:rsidRDefault="00926C6B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926C6B" w:rsidRDefault="00926C6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926C6B" w:rsidRDefault="00926C6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926C6B" w:rsidRDefault="00926C6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926C6B" w:rsidRDefault="00926C6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926C6B" w:rsidRDefault="00926C6B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926C6B" w:rsidRDefault="00926C6B" w:rsidP="00926C6B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926C6B" w:rsidRDefault="00926C6B" w:rsidP="009812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26C6B" w:rsidRDefault="00926C6B" w:rsidP="00926C6B">
      <w:pPr>
        <w:rPr>
          <w:sz w:val="6"/>
          <w:szCs w:val="20"/>
        </w:rPr>
      </w:pPr>
    </w:p>
    <w:p w:rsidR="00926C6B" w:rsidRDefault="00926C6B" w:rsidP="00926C6B">
      <w:pPr>
        <w:rPr>
          <w:sz w:val="6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9"/>
        <w:gridCol w:w="6863"/>
      </w:tblGrid>
      <w:tr w:rsidR="00926C6B" w:rsidTr="00981200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C6B" w:rsidRPr="00B86DE8" w:rsidRDefault="00926C6B" w:rsidP="00981200">
            <w:pPr>
              <w:ind w:right="-8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Питання порядку денного </w:t>
            </w:r>
            <w:r w:rsidRPr="00B86DE8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№ 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8</w:t>
            </w:r>
            <w:r w:rsidRPr="00B86DE8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 xml:space="preserve">, </w:t>
            </w:r>
            <w:r w:rsidRPr="00B86DE8">
              <w:rPr>
                <w:bCs/>
                <w:iCs/>
                <w:color w:val="000000"/>
                <w:sz w:val="22"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B" w:rsidRDefault="00926C6B" w:rsidP="00981200">
            <w:pPr>
              <w:jc w:val="both"/>
              <w:rPr>
                <w:rFonts w:eastAsia="Arial" w:cs="Arial"/>
                <w:b/>
                <w:bCs/>
                <w:lang w:val="uk-UA"/>
              </w:rPr>
            </w:pPr>
          </w:p>
          <w:p w:rsidR="00926C6B" w:rsidRPr="00C53F19" w:rsidRDefault="00926C6B" w:rsidP="00981200">
            <w:pPr>
              <w:jc w:val="both"/>
              <w:rPr>
                <w:b/>
                <w:lang w:val="uk-UA"/>
              </w:rPr>
            </w:pPr>
            <w:r w:rsidRPr="00C53F19">
              <w:rPr>
                <w:rFonts w:eastAsia="Arial" w:cs="Arial"/>
                <w:b/>
                <w:bCs/>
                <w:lang w:val="uk-UA"/>
              </w:rPr>
              <w:t>Обрання Голови та членів Правління Товариства</w:t>
            </w:r>
          </w:p>
        </w:tc>
      </w:tr>
      <w:tr w:rsidR="00926C6B" w:rsidTr="00981200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C6B" w:rsidRPr="00B86DE8" w:rsidRDefault="00926C6B" w:rsidP="00981200">
            <w:pPr>
              <w:rPr>
                <w:i/>
                <w:iCs/>
                <w:sz w:val="22"/>
                <w:szCs w:val="22"/>
              </w:rPr>
            </w:pPr>
            <w:r w:rsidRPr="00B86DE8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</w:t>
            </w:r>
            <w:r w:rsidRPr="00B86DE8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8</w:t>
            </w:r>
            <w:r w:rsidRPr="00B86DE8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B" w:rsidRPr="00C53F19" w:rsidRDefault="00926C6B" w:rsidP="00981200">
            <w:pPr>
              <w:jc w:val="both"/>
              <w:rPr>
                <w:b/>
                <w:i/>
                <w:iCs/>
                <w:lang w:val="uk-UA"/>
              </w:rPr>
            </w:pPr>
            <w:r w:rsidRPr="00C53F19">
              <w:rPr>
                <w:b/>
                <w:lang w:val="uk-UA"/>
              </w:rPr>
              <w:t>Обрати Правління ПрАТ «Акціонерна компанія «САТЕР» у складі 7 осіб терміном на 3 роки у складі: Голова Правління - Арапов Олег Володимирович; члени Правління: Арапов Олександр Володимирович, Парфенюк Олексій Георгійович, Ягодка Олексій Олегович, Печенюк Віктор Петрович, Савицький Юрій Віталійович, Мирний Іван Васильович</w:t>
            </w:r>
          </w:p>
        </w:tc>
      </w:tr>
      <w:tr w:rsidR="00926C6B" w:rsidTr="00981200">
        <w:trPr>
          <w:trHeight w:val="6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C6B" w:rsidRDefault="00926C6B" w:rsidP="00981200">
            <w:pPr>
              <w:widowControl w:val="0"/>
              <w:spacing w:after="12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926C6B" w:rsidTr="00981200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26C6B" w:rsidRDefault="00926C6B" w:rsidP="00981200">
                  <w:pPr>
                    <w:snapToGrid w:val="0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926C6B" w:rsidRDefault="00926C6B" w:rsidP="0098120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26C6B" w:rsidRDefault="00926C6B" w:rsidP="00981200">
                  <w:pPr>
                    <w:snapToGrid w:val="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926C6B" w:rsidRDefault="00926C6B" w:rsidP="00981200">
                  <w:pPr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26C6B" w:rsidRDefault="00926C6B" w:rsidP="00981200">
                  <w:pPr>
                    <w:snapToGrid w:val="0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926C6B" w:rsidRDefault="00926C6B" w:rsidP="00981200">
                  <w:pPr>
                    <w:jc w:val="center"/>
                  </w:pPr>
                  <w:r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 w:rsidR="00926C6B" w:rsidRDefault="00926C6B" w:rsidP="00981200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26C6B" w:rsidRDefault="00926C6B" w:rsidP="00926C6B">
      <w:pPr>
        <w:rPr>
          <w:sz w:val="10"/>
          <w:szCs w:val="10"/>
          <w:lang w:val="en-US"/>
        </w:rPr>
      </w:pPr>
    </w:p>
    <w:p w:rsidR="00926C6B" w:rsidRDefault="00926C6B" w:rsidP="00926C6B">
      <w:pPr>
        <w:tabs>
          <w:tab w:val="left" w:pos="1051"/>
        </w:tabs>
        <w:rPr>
          <w:lang w:val="uk-UA"/>
        </w:rPr>
      </w:pPr>
    </w:p>
    <w:p w:rsidR="00926C6B" w:rsidRPr="004A368E" w:rsidRDefault="00926C6B" w:rsidP="00926C6B">
      <w:pPr>
        <w:spacing w:after="20" w:line="259" w:lineRule="auto"/>
        <w:rPr>
          <w:b/>
          <w:sz w:val="16"/>
          <w:szCs w:val="16"/>
          <w:lang w:val="uk-UA"/>
        </w:rPr>
      </w:pPr>
      <w:r w:rsidRPr="004A368E">
        <w:rPr>
          <w:b/>
          <w:sz w:val="16"/>
          <w:szCs w:val="16"/>
          <w:lang w:val="uk-UA"/>
        </w:rPr>
        <w:t xml:space="preserve">Увага! </w:t>
      </w:r>
    </w:p>
    <w:p w:rsidR="00926C6B" w:rsidRPr="00685BD3" w:rsidRDefault="00926C6B" w:rsidP="00926C6B">
      <w:pPr>
        <w:rPr>
          <w:rStyle w:val="fontstyle31"/>
          <w:sz w:val="16"/>
          <w:szCs w:val="16"/>
          <w:lang w:val="uk-UA"/>
        </w:rPr>
      </w:pPr>
      <w:r w:rsidRPr="00685BD3">
        <w:rPr>
          <w:rStyle w:val="fontstyle31"/>
          <w:sz w:val="16"/>
          <w:szCs w:val="16"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sz w:val="16"/>
          <w:szCs w:val="16"/>
          <w:lang w:val="uk-UA"/>
        </w:rPr>
        <w:t>Бюлетень для голосування визнається недійсним у разі: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sz w:val="16"/>
          <w:szCs w:val="16"/>
          <w:lang w:val="uk-UA"/>
        </w:rPr>
        <w:t xml:space="preserve">- якщо форма та/або текст бюлетеня відрізняється від зразка, розміщеного у вільному для акціонерів доступі на веб-сайті Товариства </w:t>
      </w:r>
      <w:r w:rsidRPr="00685BD3">
        <w:rPr>
          <w:rStyle w:val="fontstyle31"/>
          <w:sz w:val="16"/>
          <w:szCs w:val="16"/>
        </w:rPr>
        <w:t>https</w:t>
      </w:r>
      <w:r w:rsidRPr="00926C6B">
        <w:rPr>
          <w:rStyle w:val="fontstyle31"/>
          <w:sz w:val="16"/>
          <w:szCs w:val="16"/>
          <w:lang w:val="uk-UA"/>
        </w:rPr>
        <w:t>://</w:t>
      </w:r>
      <w:r w:rsidRPr="00685BD3">
        <w:rPr>
          <w:rStyle w:val="fontstyle31"/>
          <w:sz w:val="16"/>
          <w:szCs w:val="16"/>
        </w:rPr>
        <w:t>sater</w:t>
      </w:r>
      <w:r w:rsidRPr="00926C6B">
        <w:rPr>
          <w:rStyle w:val="fontstyle31"/>
          <w:sz w:val="16"/>
          <w:szCs w:val="16"/>
          <w:lang w:val="uk-UA"/>
        </w:rPr>
        <w:t>.</w:t>
      </w:r>
      <w:r w:rsidRPr="00685BD3">
        <w:rPr>
          <w:rStyle w:val="fontstyle31"/>
          <w:sz w:val="16"/>
          <w:szCs w:val="16"/>
        </w:rPr>
        <w:t>kiev</w:t>
      </w:r>
      <w:r w:rsidRPr="00926C6B">
        <w:rPr>
          <w:rStyle w:val="fontstyle31"/>
          <w:sz w:val="16"/>
          <w:szCs w:val="16"/>
          <w:lang w:val="uk-UA"/>
        </w:rPr>
        <w:t>.</w:t>
      </w:r>
      <w:r w:rsidRPr="00685BD3">
        <w:rPr>
          <w:rStyle w:val="fontstyle31"/>
          <w:sz w:val="16"/>
          <w:szCs w:val="16"/>
        </w:rPr>
        <w:t>ua</w:t>
      </w:r>
      <w:r w:rsidRPr="00926C6B">
        <w:rPr>
          <w:rStyle w:val="fontstyle31"/>
          <w:sz w:val="16"/>
          <w:szCs w:val="16"/>
          <w:lang w:val="uk-UA"/>
        </w:rPr>
        <w:t>/</w:t>
      </w:r>
      <w:r w:rsidRPr="00685BD3">
        <w:rPr>
          <w:rStyle w:val="fontstyle31"/>
          <w:sz w:val="16"/>
          <w:szCs w:val="16"/>
        </w:rPr>
        <w:t>uk</w:t>
      </w:r>
      <w:r w:rsidRPr="00926C6B">
        <w:rPr>
          <w:rStyle w:val="fontstyle31"/>
          <w:sz w:val="16"/>
          <w:szCs w:val="16"/>
          <w:lang w:val="uk-UA"/>
        </w:rPr>
        <w:t>/</w:t>
      </w:r>
      <w:r w:rsidRPr="00685BD3">
        <w:rPr>
          <w:rStyle w:val="fontstyle31"/>
          <w:sz w:val="16"/>
          <w:szCs w:val="16"/>
        </w:rPr>
        <w:t>information</w:t>
      </w:r>
      <w:r w:rsidRPr="00685BD3">
        <w:rPr>
          <w:rStyle w:val="fontstyle31"/>
          <w:sz w:val="16"/>
          <w:szCs w:val="16"/>
          <w:lang w:val="uk-UA"/>
        </w:rPr>
        <w:t>/;</w:t>
      </w:r>
    </w:p>
    <w:p w:rsidR="00926C6B" w:rsidRPr="00685BD3" w:rsidRDefault="00926C6B" w:rsidP="00926C6B">
      <w:pPr>
        <w:rPr>
          <w:rStyle w:val="fontstyle31"/>
          <w:sz w:val="16"/>
          <w:szCs w:val="16"/>
          <w:lang w:val="uk-UA"/>
        </w:rPr>
      </w:pPr>
      <w:r w:rsidRPr="00685BD3">
        <w:rPr>
          <w:rStyle w:val="fontstyle31"/>
          <w:sz w:val="16"/>
          <w:szCs w:val="16"/>
          <w:lang w:val="uk-UA"/>
        </w:rPr>
        <w:t>- на ньому відсутній підпис (підписи) акціонера (представника акціонера);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sz w:val="16"/>
          <w:szCs w:val="16"/>
          <w:lang w:val="uk-UA"/>
        </w:rPr>
        <w:t>- акціонер (представник акціонера) не позначив у бюлетені жодного або позначив більше одного варіанта голосування щодо одного проекту рішення.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sz w:val="16"/>
          <w:szCs w:val="16"/>
          <w:lang w:val="uk-UA"/>
        </w:rPr>
        <w:t>Бюлетень для голосування також визнається недійсним у разі, якщо акціонер (представник акціонера) зазначив у бюлетені більшу кількість голосів, ніж йому належить за таким голосуванням.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sz w:val="16"/>
          <w:szCs w:val="16"/>
          <w:lang w:val="uk-UA"/>
        </w:rPr>
        <w:t>Бюлетені для голосування, визнані недійсними не враховуються під час підрахунку голосів.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sz w:val="16"/>
          <w:szCs w:val="16"/>
          <w:lang w:val="uk-UA"/>
        </w:rPr>
        <w:t xml:space="preserve">Бюлетень, що був отриманий депозитарною установою після 18 години 00 хвилин </w:t>
      </w:r>
      <w:r>
        <w:rPr>
          <w:rStyle w:val="fontstyle31"/>
          <w:sz w:val="16"/>
          <w:szCs w:val="16"/>
          <w:lang w:val="uk-UA"/>
        </w:rPr>
        <w:t>14</w:t>
      </w:r>
      <w:r w:rsidRPr="00685BD3">
        <w:rPr>
          <w:rStyle w:val="fontstyle31"/>
          <w:sz w:val="16"/>
          <w:szCs w:val="16"/>
          <w:lang w:val="uk-UA"/>
        </w:rPr>
        <w:t xml:space="preserve"> квітня 2023 року, вважається таким, що не поданий.</w:t>
      </w:r>
    </w:p>
    <w:p w:rsidR="00926C6B" w:rsidRPr="00685BD3" w:rsidRDefault="00926C6B" w:rsidP="00926C6B">
      <w:pPr>
        <w:rPr>
          <w:rStyle w:val="fontstyle31"/>
          <w:sz w:val="16"/>
          <w:szCs w:val="16"/>
          <w:lang w:val="uk-UA"/>
        </w:rPr>
      </w:pPr>
      <w:r w:rsidRPr="00685BD3">
        <w:rPr>
          <w:rStyle w:val="fontstyle31"/>
          <w:sz w:val="16"/>
          <w:szCs w:val="16"/>
          <w:lang w:val="uk-UA"/>
        </w:rPr>
        <w:t>Бюлетень може бути заповнений машино друком.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b/>
          <w:bCs/>
          <w:sz w:val="16"/>
          <w:szCs w:val="16"/>
          <w:lang w:val="uk-UA"/>
        </w:rPr>
        <w:t>Підпис акціонера (представника акціонера)</w:t>
      </w:r>
      <w:r w:rsidRPr="00685BD3">
        <w:rPr>
          <w:rStyle w:val="fontstyle31"/>
          <w:sz w:val="16"/>
          <w:szCs w:val="16"/>
          <w:lang w:val="uk-UA"/>
        </w:rPr>
        <w:br/>
        <w:t>Бюлетень для голосування на загальних зборах засвідчується одним з наступних способів за вибором акціонера: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sz w:val="16"/>
          <w:szCs w:val="16"/>
          <w:lang w:val="uk-UA"/>
        </w:rPr>
        <w:t>1) за допомогою кваліфікованого електронного підпису акціонера (його представника);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sz w:val="16"/>
          <w:szCs w:val="16"/>
          <w:lang w:val="uk-UA"/>
        </w:rPr>
        <w:t>2) нотаріально, за умови підписання бюлетеня в присутності нотаріуса або посадової особи, яка вчиняє нотаріальні дії;</w:t>
      </w:r>
      <w:r w:rsidRPr="00685BD3">
        <w:rPr>
          <w:rStyle w:val="fontstyle31"/>
          <w:i w:val="0"/>
          <w:iCs w:val="0"/>
          <w:sz w:val="16"/>
          <w:szCs w:val="16"/>
          <w:lang w:val="uk-UA"/>
        </w:rPr>
        <w:br/>
      </w:r>
      <w:r w:rsidRPr="00685BD3">
        <w:rPr>
          <w:rStyle w:val="fontstyle31"/>
          <w:sz w:val="16"/>
          <w:szCs w:val="16"/>
          <w:lang w:val="uk-UA"/>
        </w:rPr>
        <w:t>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:rsidR="00926C6B" w:rsidRPr="004A368E" w:rsidRDefault="00926C6B" w:rsidP="00926C6B">
      <w:pPr>
        <w:tabs>
          <w:tab w:val="left" w:pos="1051"/>
        </w:tabs>
      </w:pPr>
    </w:p>
    <w:p w:rsidR="004A368E" w:rsidRPr="004A368E" w:rsidRDefault="004A368E">
      <w:pPr>
        <w:tabs>
          <w:tab w:val="left" w:pos="1051"/>
        </w:tabs>
      </w:pPr>
    </w:p>
    <w:sectPr w:rsidR="004A368E" w:rsidRPr="004A368E" w:rsidSect="000C6086">
      <w:footerReference w:type="default" r:id="rId8"/>
      <w:pgSz w:w="11906" w:h="16838"/>
      <w:pgMar w:top="567" w:right="567" w:bottom="284" w:left="1418" w:header="426" w:footer="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ED" w:rsidRDefault="006919ED">
      <w:r>
        <w:separator/>
      </w:r>
    </w:p>
  </w:endnote>
  <w:endnote w:type="continuationSeparator" w:id="0">
    <w:p w:rsidR="006919ED" w:rsidRDefault="0069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002"/>
      <w:gridCol w:w="1976"/>
      <w:gridCol w:w="1125"/>
      <w:gridCol w:w="284"/>
      <w:gridCol w:w="2225"/>
      <w:gridCol w:w="2299"/>
    </w:tblGrid>
    <w:tr w:rsidR="009F008B">
      <w:tc>
        <w:tcPr>
          <w:tcW w:w="2002" w:type="dxa"/>
          <w:vMerge w:val="restart"/>
          <w:shd w:val="clear" w:color="auto" w:fill="auto"/>
          <w:vAlign w:val="center"/>
        </w:tcPr>
        <w:p w:rsidR="009F008B" w:rsidRDefault="009F008B">
          <w:pPr>
            <w:pStyle w:val="af1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8D5E75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F008B" w:rsidRDefault="009F008B">
          <w:pPr>
            <w:pStyle w:val="af1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F008B" w:rsidRDefault="009F008B">
          <w:pPr>
            <w:pStyle w:val="af1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F008B" w:rsidRDefault="009F008B">
          <w:pPr>
            <w:pStyle w:val="af1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F008B" w:rsidRDefault="009F008B">
          <w:pPr>
            <w:pStyle w:val="af1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F008B" w:rsidRDefault="009F008B">
          <w:pPr>
            <w:pStyle w:val="af1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9F008B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F008B" w:rsidRDefault="009F008B">
          <w:pPr>
            <w:pStyle w:val="af1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F008B" w:rsidRDefault="009F008B">
          <w:pPr>
            <w:pStyle w:val="af1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9F008B" w:rsidRDefault="009F008B">
          <w:pPr>
            <w:pStyle w:val="af1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F008B" w:rsidRDefault="009F008B">
          <w:pPr>
            <w:pStyle w:val="af1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F008B" w:rsidRDefault="009F008B">
          <w:pPr>
            <w:pStyle w:val="af1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9F008B" w:rsidRDefault="009F008B">
          <w:pPr>
            <w:pStyle w:val="af1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9F008B" w:rsidRDefault="009F008B">
    <w:pPr>
      <w:pStyle w:val="af1"/>
      <w:jc w:val="right"/>
      <w:rPr>
        <w:sz w:val="28"/>
        <w:szCs w:val="28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ED" w:rsidRDefault="006919ED">
      <w:r>
        <w:separator/>
      </w:r>
    </w:p>
  </w:footnote>
  <w:footnote w:type="continuationSeparator" w:id="0">
    <w:p w:rsidR="006919ED" w:rsidRDefault="00691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342DF1"/>
    <w:multiLevelType w:val="hybridMultilevel"/>
    <w:tmpl w:val="C9B00B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B965036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30C97"/>
    <w:multiLevelType w:val="hybridMultilevel"/>
    <w:tmpl w:val="E424BD7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0B88"/>
    <w:rsid w:val="00060B88"/>
    <w:rsid w:val="000C6086"/>
    <w:rsid w:val="0012766B"/>
    <w:rsid w:val="00152E75"/>
    <w:rsid w:val="0019173D"/>
    <w:rsid w:val="001C20D8"/>
    <w:rsid w:val="001D0EF7"/>
    <w:rsid w:val="001E512E"/>
    <w:rsid w:val="00221AEE"/>
    <w:rsid w:val="00342626"/>
    <w:rsid w:val="00350AAC"/>
    <w:rsid w:val="00352BD8"/>
    <w:rsid w:val="00365E31"/>
    <w:rsid w:val="004304E4"/>
    <w:rsid w:val="004A368E"/>
    <w:rsid w:val="004D11D6"/>
    <w:rsid w:val="005145A4"/>
    <w:rsid w:val="005240E8"/>
    <w:rsid w:val="005B253F"/>
    <w:rsid w:val="005C0CE9"/>
    <w:rsid w:val="005E036D"/>
    <w:rsid w:val="0060055A"/>
    <w:rsid w:val="0062007F"/>
    <w:rsid w:val="00685BD3"/>
    <w:rsid w:val="006919ED"/>
    <w:rsid w:val="006F7673"/>
    <w:rsid w:val="00763DB5"/>
    <w:rsid w:val="007A2E41"/>
    <w:rsid w:val="007E6C21"/>
    <w:rsid w:val="008808B2"/>
    <w:rsid w:val="008D5E75"/>
    <w:rsid w:val="008D7025"/>
    <w:rsid w:val="009059AF"/>
    <w:rsid w:val="00926C6B"/>
    <w:rsid w:val="00935B7C"/>
    <w:rsid w:val="00981200"/>
    <w:rsid w:val="0099427E"/>
    <w:rsid w:val="009E4EEB"/>
    <w:rsid w:val="009F008B"/>
    <w:rsid w:val="00A14512"/>
    <w:rsid w:val="00A61323"/>
    <w:rsid w:val="00AB0D34"/>
    <w:rsid w:val="00B5191A"/>
    <w:rsid w:val="00B86DE8"/>
    <w:rsid w:val="00C53F19"/>
    <w:rsid w:val="00C57A51"/>
    <w:rsid w:val="00C60C39"/>
    <w:rsid w:val="00C71A43"/>
    <w:rsid w:val="00C92AD3"/>
    <w:rsid w:val="00DD58DA"/>
    <w:rsid w:val="00E15D22"/>
    <w:rsid w:val="00E47E5F"/>
    <w:rsid w:val="00F01EE6"/>
    <w:rsid w:val="00F17EAD"/>
    <w:rsid w:val="00F223F7"/>
    <w:rsid w:val="00F2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7">
    <w:name w:val="Знак примітки"/>
    <w:rPr>
      <w:rFonts w:cs="Times New Roman"/>
      <w:sz w:val="16"/>
      <w:szCs w:val="16"/>
    </w:rPr>
  </w:style>
  <w:style w:type="character" w:customStyle="1" w:styleId="a8">
    <w:name w:val="Текст примітки Знак"/>
    <w:rPr>
      <w:rFonts w:cs="Times New Roman"/>
      <w:sz w:val="20"/>
      <w:szCs w:val="20"/>
    </w:rPr>
  </w:style>
  <w:style w:type="character" w:customStyle="1" w:styleId="a9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a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1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ad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20">
    <w:name w:val="Основний текст з відступом 2"/>
    <w:basedOn w:val="a"/>
    <w:pPr>
      <w:spacing w:after="120" w:line="480" w:lineRule="auto"/>
      <w:ind w:left="283"/>
    </w:pPr>
    <w:rPr>
      <w:rFonts w:eastAsia="Calibri"/>
      <w:lang/>
    </w:rPr>
  </w:style>
  <w:style w:type="paragraph" w:customStyle="1" w:styleId="ae">
    <w:name w:val="Текст у виносці"/>
    <w:basedOn w:val="a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pPr>
      <w:ind w:left="720"/>
    </w:pPr>
    <w:rPr>
      <w:rFonts w:eastAsia="Calibri"/>
      <w:szCs w:val="20"/>
    </w:rPr>
  </w:style>
  <w:style w:type="paragraph" w:styleId="af0">
    <w:name w:val="header"/>
    <w:basedOn w:val="a"/>
    <w:rPr>
      <w:rFonts w:eastAsia="Calibri"/>
    </w:rPr>
  </w:style>
  <w:style w:type="paragraph" w:styleId="af1">
    <w:name w:val="footer"/>
    <w:basedOn w:val="a"/>
    <w:rPr>
      <w:rFonts w:eastAsia="Calibri"/>
    </w:rPr>
  </w:style>
  <w:style w:type="paragraph" w:customStyle="1" w:styleId="af2">
    <w:name w:val="Текст примітки"/>
    <w:basedOn w:val="a"/>
    <w:pPr>
      <w:spacing w:after="160"/>
    </w:pPr>
    <w:rPr>
      <w:rFonts w:ascii="Calibri" w:eastAsia="Calibri" w:hAnsi="Calibri" w:cs="Calibri"/>
      <w:sz w:val="20"/>
      <w:szCs w:val="20"/>
      <w:lang/>
    </w:rPr>
  </w:style>
  <w:style w:type="paragraph" w:customStyle="1" w:styleId="af3">
    <w:name w:val="Тема примітки"/>
    <w:basedOn w:val="af2"/>
    <w:next w:val="af2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customStyle="1" w:styleId="af4">
    <w:name w:val="Без інтервалів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af5">
    <w:name w:val="Звичайний (веб)"/>
    <w:basedOn w:val="a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ListParagraph">
    <w:name w:val="List Paragraph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NoSpacing0">
    <w:name w:val="No Spacing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b"/>
  </w:style>
  <w:style w:type="character" w:customStyle="1" w:styleId="fontstyle01">
    <w:name w:val="fontstyle01"/>
    <w:rsid w:val="004304E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17EA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C57A51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rsid w:val="006F7673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26C6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926C6B"/>
    <w:rPr>
      <w:rFonts w:ascii="Segoe UI" w:hAnsi="Segoe UI" w:cs="Segoe UI"/>
      <w:sz w:val="18"/>
      <w:szCs w:val="1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D834-9532-49AD-8017-1285D24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2805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*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009</cp:lastModifiedBy>
  <cp:revision>2</cp:revision>
  <cp:lastPrinted>2023-04-03T12:47:00Z</cp:lastPrinted>
  <dcterms:created xsi:type="dcterms:W3CDTF">2023-04-07T04:33:00Z</dcterms:created>
  <dcterms:modified xsi:type="dcterms:W3CDTF">2023-04-07T04:33:00Z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